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A4" w:rsidRPr="005872C6" w:rsidRDefault="002A3BA4" w:rsidP="002A3BA4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/>
          <w:b/>
          <w:bCs/>
          <w:iCs/>
        </w:rPr>
      </w:pPr>
      <w:r w:rsidRPr="005872C6">
        <w:rPr>
          <w:rFonts w:ascii="Palatino Linotype" w:hAnsi="Palatino Linotype"/>
          <w:b/>
          <w:bCs/>
          <w:iCs/>
        </w:rPr>
        <w:t>TÁJÉKOZTATÓ</w:t>
      </w:r>
    </w:p>
    <w:p w:rsidR="002A3BA4" w:rsidRDefault="002A3BA4" w:rsidP="002A3BA4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/>
          <w:bCs/>
          <w:iCs/>
          <w:sz w:val="20"/>
          <w:szCs w:val="20"/>
        </w:rPr>
      </w:pPr>
      <w:proofErr w:type="gramStart"/>
      <w:r w:rsidRPr="005872C6">
        <w:rPr>
          <w:rFonts w:ascii="Palatino Linotype" w:hAnsi="Palatino Linotype"/>
          <w:bCs/>
          <w:iCs/>
          <w:sz w:val="20"/>
          <w:szCs w:val="20"/>
        </w:rPr>
        <w:t>a</w:t>
      </w:r>
      <w:proofErr w:type="gramEnd"/>
      <w:r w:rsidRPr="005872C6">
        <w:rPr>
          <w:rFonts w:ascii="Palatino Linotype" w:hAnsi="Palatino Linotype"/>
          <w:bCs/>
          <w:iCs/>
          <w:sz w:val="20"/>
          <w:szCs w:val="20"/>
        </w:rPr>
        <w:t xml:space="preserve"> „nehéz helyzetben lévő vállalkozás” fogalmának meghatározásáról</w:t>
      </w: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/>
          <w:bCs/>
          <w:iCs/>
          <w:sz w:val="20"/>
          <w:szCs w:val="20"/>
        </w:rPr>
      </w:pP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bCs/>
          <w:sz w:val="20"/>
          <w:szCs w:val="20"/>
        </w:rPr>
      </w:pPr>
      <w:r w:rsidRPr="0005398E">
        <w:rPr>
          <w:rFonts w:ascii="Palatino Linotype" w:hAnsi="Palatino Linotype"/>
          <w:b/>
          <w:bCs/>
          <w:sz w:val="20"/>
          <w:szCs w:val="20"/>
        </w:rPr>
        <w:t>1. Nagyvállalkozásra vonatkozó szabályok</w:t>
      </w: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Cs/>
          <w:sz w:val="20"/>
          <w:szCs w:val="20"/>
        </w:rPr>
      </w:pPr>
    </w:p>
    <w:p w:rsidR="002A3BA4" w:rsidRPr="00C94D37" w:rsidRDefault="002A3BA4" w:rsidP="002A3BA4">
      <w:pPr>
        <w:autoSpaceDE w:val="0"/>
        <w:autoSpaceDN w:val="0"/>
        <w:adjustRightInd w:val="0"/>
        <w:jc w:val="both"/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bCs/>
          <w:sz w:val="20"/>
          <w:szCs w:val="20"/>
        </w:rPr>
        <w:t>Az európai uniós versenyjogi értelemben vett állami támogatásokkal kapcsolatos eljárásról és a regionális támogatási térképről szóló 37/2011. (III. 22.) Korm. rendelet 6.</w:t>
      </w:r>
      <w:r>
        <w:rPr>
          <w:rFonts w:ascii="Palatino Linotype" w:hAnsi="Palatino Linotype"/>
          <w:bCs/>
          <w:sz w:val="20"/>
          <w:szCs w:val="20"/>
        </w:rPr>
        <w:t xml:space="preserve"> </w:t>
      </w:r>
      <w:r w:rsidRPr="0005398E">
        <w:rPr>
          <w:rFonts w:ascii="Palatino Linotype" w:hAnsi="Palatino Linotype"/>
          <w:bCs/>
          <w:sz w:val="20"/>
          <w:szCs w:val="20"/>
        </w:rPr>
        <w:t>§</w:t>
      </w:r>
      <w:proofErr w:type="spellStart"/>
      <w:r w:rsidRPr="0005398E">
        <w:rPr>
          <w:rFonts w:ascii="Palatino Linotype" w:hAnsi="Palatino Linotype"/>
          <w:bCs/>
          <w:sz w:val="20"/>
          <w:szCs w:val="20"/>
        </w:rPr>
        <w:t>-a</w:t>
      </w:r>
      <w:proofErr w:type="spellEnd"/>
      <w:r w:rsidRPr="0005398E">
        <w:rPr>
          <w:rFonts w:ascii="Palatino Linotype" w:hAnsi="Palatino Linotype"/>
          <w:bCs/>
          <w:sz w:val="20"/>
          <w:szCs w:val="20"/>
        </w:rPr>
        <w:t xml:space="preserve"> szerint</w:t>
      </w:r>
      <w:r w:rsidRPr="00BC6468">
        <w:rPr>
          <w:rFonts w:ascii="Palatino Linotype" w:hAnsi="Palatino Linotype"/>
          <w:bCs/>
          <w:sz w:val="20"/>
          <w:szCs w:val="20"/>
        </w:rPr>
        <w:t xml:space="preserve">: </w:t>
      </w:r>
      <w:r>
        <w:rPr>
          <w:rFonts w:ascii="Palatino Linotype" w:hAnsi="Palatino Linotype"/>
          <w:sz w:val="20"/>
          <w:szCs w:val="20"/>
        </w:rPr>
        <w:t>h</w:t>
      </w:r>
      <w:r w:rsidRPr="00C94D37">
        <w:rPr>
          <w:rFonts w:ascii="Palatino Linotype" w:hAnsi="Palatino Linotype"/>
          <w:sz w:val="20"/>
          <w:szCs w:val="20"/>
        </w:rPr>
        <w:t>a uniós állami támogatási szabály másként nem rendelkezik, nehéz helyzetben lévő vállalkozás nem részesülhet állami támogatásban</w:t>
      </w:r>
      <w:r>
        <w:rPr>
          <w:rFonts w:ascii="Palatino Linotype" w:hAnsi="Palatino Linotype"/>
          <w:sz w:val="20"/>
          <w:szCs w:val="20"/>
        </w:rPr>
        <w:t>.</w:t>
      </w: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Cs/>
          <w:sz w:val="20"/>
          <w:szCs w:val="20"/>
        </w:rPr>
      </w:pPr>
      <w:r>
        <w:rPr>
          <w:rFonts w:ascii="Palatino Linotype" w:hAnsi="Palatino Linotype"/>
          <w:bCs/>
          <w:sz w:val="20"/>
          <w:szCs w:val="20"/>
        </w:rPr>
        <w:t>E</w:t>
      </w:r>
      <w:r w:rsidRPr="00BC6468">
        <w:rPr>
          <w:rFonts w:ascii="Palatino Linotype" w:hAnsi="Palatino Linotype"/>
          <w:bCs/>
          <w:sz w:val="20"/>
          <w:szCs w:val="20"/>
        </w:rPr>
        <w:t>gy vállalkozás akkor tekinthető nehéz helyzetben lévőnek, ha a hatóságok külső beavatkozása nélkül teljes bizonyossággal rövid- vagy középtávon felad</w:t>
      </w:r>
      <w:r>
        <w:rPr>
          <w:rFonts w:ascii="Palatino Linotype" w:hAnsi="Palatino Linotype"/>
          <w:bCs/>
          <w:sz w:val="20"/>
          <w:szCs w:val="20"/>
        </w:rPr>
        <w:t>ná</w:t>
      </w:r>
      <w:r w:rsidRPr="00BC6468">
        <w:rPr>
          <w:rFonts w:ascii="Palatino Linotype" w:hAnsi="Palatino Linotype"/>
          <w:bCs/>
          <w:sz w:val="20"/>
          <w:szCs w:val="20"/>
        </w:rPr>
        <w:t xml:space="preserve"> üzleti tevékenységét.</w:t>
      </w: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Cs/>
          <w:sz w:val="20"/>
          <w:szCs w:val="20"/>
        </w:rPr>
      </w:pP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Cs/>
          <w:sz w:val="20"/>
          <w:szCs w:val="20"/>
        </w:rPr>
      </w:pPr>
      <w:r>
        <w:rPr>
          <w:rFonts w:ascii="Palatino Linotype" w:hAnsi="Palatino Linotype"/>
          <w:bCs/>
          <w:sz w:val="20"/>
          <w:szCs w:val="20"/>
        </w:rPr>
        <w:t>A fenti Korm. rendelet 6. §. (7) bekezdésének értelmében</w:t>
      </w:r>
      <w:r w:rsidRPr="0005398E">
        <w:rPr>
          <w:rFonts w:ascii="Palatino Linotype" w:hAnsi="Palatino Linotype"/>
          <w:bCs/>
          <w:sz w:val="20"/>
          <w:szCs w:val="20"/>
        </w:rPr>
        <w:t xml:space="preserve"> </w:t>
      </w:r>
      <w:r>
        <w:rPr>
          <w:rFonts w:ascii="Palatino Linotype" w:hAnsi="Palatino Linotype"/>
          <w:bCs/>
          <w:sz w:val="20"/>
          <w:szCs w:val="20"/>
        </w:rPr>
        <w:t>v</w:t>
      </w:r>
      <w:r w:rsidRPr="0005398E">
        <w:rPr>
          <w:rFonts w:ascii="Palatino Linotype" w:hAnsi="Palatino Linotype"/>
          <w:bCs/>
          <w:sz w:val="20"/>
          <w:szCs w:val="20"/>
        </w:rPr>
        <w:t>alamely vállalkozás méretétől, illetve a körülményektől függetlenül akkor minősül nehéz helyzetben lévőnek, ha</w:t>
      </w:r>
      <w:r w:rsidRPr="00595E81">
        <w:rPr>
          <w:rFonts w:ascii="Palatino Linotype" w:hAnsi="Palatino Linotype"/>
          <w:bCs/>
          <w:sz w:val="20"/>
          <w:szCs w:val="20"/>
        </w:rPr>
        <w:t xml:space="preserve"> </w:t>
      </w:r>
      <w:r>
        <w:rPr>
          <w:rFonts w:ascii="Palatino Linotype" w:hAnsi="Palatino Linotype"/>
          <w:bCs/>
          <w:sz w:val="20"/>
          <w:szCs w:val="20"/>
        </w:rPr>
        <w:t xml:space="preserve">a következő feltételek közül legalább egy teljesül: </w:t>
      </w:r>
    </w:p>
    <w:p w:rsidR="002A3BA4" w:rsidRPr="004D1471" w:rsidRDefault="002A3BA4" w:rsidP="002A3B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k</w:t>
      </w:r>
      <w:r w:rsidRPr="004D1471">
        <w:rPr>
          <w:rFonts w:ascii="Palatino Linotype" w:hAnsi="Palatino Linotype"/>
          <w:sz w:val="20"/>
          <w:szCs w:val="20"/>
        </w:rPr>
        <w:t>orlátolt felelősségű társaság esetén (kivéve a kevesebb</w:t>
      </w:r>
      <w:r>
        <w:rPr>
          <w:rFonts w:ascii="Palatino Linotype" w:hAnsi="Palatino Linotype"/>
          <w:sz w:val="20"/>
          <w:szCs w:val="20"/>
        </w:rPr>
        <w:t>,</w:t>
      </w:r>
      <w:r w:rsidRPr="004D1471">
        <w:rPr>
          <w:rFonts w:ascii="Palatino Linotype" w:hAnsi="Palatino Linotype"/>
          <w:sz w:val="20"/>
          <w:szCs w:val="20"/>
        </w:rPr>
        <w:t xml:space="preserve"> mint három éve létező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kkv-kat, illetve a kockázatfinanszírozási támogatásra való jogosultság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alkalmazásában az első kereskedelmi értékesítéstől számítva kevesebb</w:t>
      </w:r>
      <w:r>
        <w:rPr>
          <w:rFonts w:ascii="Palatino Linotype" w:hAnsi="Palatino Linotype"/>
          <w:sz w:val="20"/>
          <w:szCs w:val="20"/>
        </w:rPr>
        <w:t>,</w:t>
      </w:r>
      <w:r w:rsidRPr="004D1471">
        <w:rPr>
          <w:rFonts w:ascii="Palatino Linotype" w:hAnsi="Palatino Linotype"/>
          <w:sz w:val="20"/>
          <w:szCs w:val="20"/>
        </w:rPr>
        <w:t xml:space="preserve"> mint hét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éve működő olyan kkv-kat, amelyek a kiválasztott pénzügyi közvetítő által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végzett átvilágítást követően kockázatfinanszírozási beruházásra jogosultak)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jegyzett részvénytőkéjének több mint a fele elveszett a felhalmozott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veszteségek miatt. Ez abban az esetben fordul elő, ha a felhalmozott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veszteségeknek a tartalékokból (és minden olyan elemből, amelyet általában a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társaság sajáttőkéje részének tekintenek) történő levonásával a jegyzett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törzstőke felét meghaladó negatív halmozott összeg keletkezik. E rendelkezés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alkalmazásában a „korlátolt felelősségű társaság” különösen a 2013/34/EU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irányelv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I. mellékletében említett vállalkozástípusokat jelenti, és a „jegyzett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tőke” adott esetben magában foglal minden részvénytőkét.</w:t>
      </w:r>
    </w:p>
    <w:p w:rsidR="002A3BA4" w:rsidRPr="004D1471" w:rsidRDefault="002A3BA4" w:rsidP="002A3B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o</w:t>
      </w:r>
      <w:r w:rsidRPr="004D1471">
        <w:rPr>
          <w:rFonts w:ascii="Palatino Linotype" w:hAnsi="Palatino Linotype"/>
          <w:sz w:val="20"/>
          <w:szCs w:val="20"/>
        </w:rPr>
        <w:t>lyan társaság esetén, ahol legalább egyes tagok korlátlan felelősséggel bírnak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a társaság tartozásai tekintetében (kivéve a kevesebb</w:t>
      </w:r>
      <w:r>
        <w:rPr>
          <w:rFonts w:ascii="Palatino Linotype" w:hAnsi="Palatino Linotype"/>
          <w:sz w:val="20"/>
          <w:szCs w:val="20"/>
        </w:rPr>
        <w:t>,</w:t>
      </w:r>
      <w:r w:rsidRPr="004D1471">
        <w:rPr>
          <w:rFonts w:ascii="Palatino Linotype" w:hAnsi="Palatino Linotype"/>
          <w:sz w:val="20"/>
          <w:szCs w:val="20"/>
        </w:rPr>
        <w:t xml:space="preserve"> mint három éve létező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kkv-kat, illetve a kockázatfinanszírozási támogatásra való jogosultság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alkalmazásában az első kereskedelmi értékesítéstől számítva kevesebb</w:t>
      </w:r>
      <w:r>
        <w:rPr>
          <w:rFonts w:ascii="Palatino Linotype" w:hAnsi="Palatino Linotype"/>
          <w:sz w:val="20"/>
          <w:szCs w:val="20"/>
        </w:rPr>
        <w:t>,</w:t>
      </w:r>
      <w:r w:rsidRPr="004D1471">
        <w:rPr>
          <w:rFonts w:ascii="Palatino Linotype" w:hAnsi="Palatino Linotype"/>
          <w:sz w:val="20"/>
          <w:szCs w:val="20"/>
        </w:rPr>
        <w:t xml:space="preserve"> mint hét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éve működő olyan kkv-kat, amelyek a kiválasztott pénzügyi közvetítő által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végzett átvilágítást követően kockázatfinanszírozási beruházásra jogosultak), a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társaság könyveiben kimutatott tőkének több mint fele nincs meg a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felhalmozott veszteségek miatt. E rendelkezés alkalmazásában a „társaság, ahol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legalább egyes tagok korlátlan felelősséggel bírnak a társaság tartozásai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tekintetében” különösen a 2013/34/EU irányelv II. mellékletében említett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vállalkozástípusokat jelenti.</w:t>
      </w:r>
    </w:p>
    <w:p w:rsidR="002A3BA4" w:rsidRDefault="002A3BA4" w:rsidP="002A3B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a</w:t>
      </w:r>
      <w:r w:rsidRPr="004D1471">
        <w:rPr>
          <w:rFonts w:ascii="Palatino Linotype" w:hAnsi="Palatino Linotype"/>
          <w:sz w:val="20"/>
          <w:szCs w:val="20"/>
        </w:rPr>
        <w:t>mennyiben a vállalkozás ellen kollektív fizetésképtelenségi eljárás indult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vagy a hazai jog alapján megfelel azoknak a feltételeknek, amelyek a kollektív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/>
          <w:sz w:val="20"/>
          <w:szCs w:val="20"/>
        </w:rPr>
        <w:t>fizetésképtelenségi eljárásnak a vállalkozás hitelezői kérésére történő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 w:cs="TimesNewRoman"/>
          <w:sz w:val="20"/>
          <w:szCs w:val="20"/>
        </w:rPr>
        <w:t>elindítására vonatkoznak.</w:t>
      </w:r>
    </w:p>
    <w:p w:rsidR="002A3BA4" w:rsidRDefault="002A3BA4" w:rsidP="002A3B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 w:cs="TimesNewRoman"/>
          <w:sz w:val="20"/>
          <w:szCs w:val="20"/>
        </w:rPr>
        <w:t>a</w:t>
      </w:r>
      <w:r w:rsidRPr="004D1471">
        <w:rPr>
          <w:rFonts w:ascii="Palatino Linotype" w:hAnsi="Palatino Linotype" w:cs="TimesNewRoman"/>
          <w:sz w:val="20"/>
          <w:szCs w:val="20"/>
        </w:rPr>
        <w:t>mennyiben a vállalkozás megmentési támogatásban részesült és még nem</w:t>
      </w:r>
      <w:r w:rsidRPr="00FD7EB7"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 w:cs="TimesNewRoman"/>
          <w:sz w:val="20"/>
          <w:szCs w:val="20"/>
        </w:rPr>
        <w:t>fizette vissza a kölcsönt vagy szüntette meg a kezességvállalást, illetve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 w:cs="TimesNewRoman"/>
          <w:sz w:val="20"/>
          <w:szCs w:val="20"/>
        </w:rPr>
        <w:t>szerkezetátalakítási támogatásban részesült és még mindig szerkezetátalakítási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4D1471">
        <w:rPr>
          <w:rFonts w:ascii="Palatino Linotype" w:hAnsi="Palatino Linotype" w:cs="TimesNewRoman"/>
          <w:sz w:val="20"/>
          <w:szCs w:val="20"/>
        </w:rPr>
        <w:t>terv hatálya alá tartozik.</w:t>
      </w:r>
    </w:p>
    <w:p w:rsidR="002A3BA4" w:rsidRPr="004D1471" w:rsidRDefault="002A3BA4" w:rsidP="002A3B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 w:cs="TimesNewRoman"/>
          <w:sz w:val="20"/>
          <w:szCs w:val="20"/>
        </w:rPr>
        <w:t>o</w:t>
      </w:r>
      <w:r w:rsidRPr="004D1471">
        <w:rPr>
          <w:rFonts w:ascii="Palatino Linotype" w:hAnsi="Palatino Linotype" w:cs="TimesNewRoman"/>
          <w:sz w:val="20"/>
          <w:szCs w:val="20"/>
        </w:rPr>
        <w:t>lyan vállalkozás esetében, amely nem kkv, amennyiben az elmúlt két évben:</w:t>
      </w:r>
    </w:p>
    <w:p w:rsidR="002A3BA4" w:rsidRPr="004D1471" w:rsidRDefault="002A3BA4" w:rsidP="002A3BA4">
      <w:pPr>
        <w:autoSpaceDE w:val="0"/>
        <w:autoSpaceDN w:val="0"/>
        <w:adjustRightInd w:val="0"/>
        <w:ind w:left="11" w:firstLine="709"/>
        <w:rPr>
          <w:rFonts w:ascii="Palatino Linotype" w:hAnsi="Palatino Linotype" w:cs="TimesNewRoman"/>
          <w:sz w:val="20"/>
          <w:szCs w:val="20"/>
        </w:rPr>
      </w:pPr>
      <w:r w:rsidRPr="004D1471">
        <w:rPr>
          <w:rFonts w:ascii="Palatino Linotype" w:hAnsi="Palatino Linotype" w:cs="TimesNewRoman"/>
          <w:sz w:val="20"/>
          <w:szCs w:val="20"/>
        </w:rPr>
        <w:t>(1) a vállalkozás könyv szerinti adósság-saját tőke aránya 7,5-nél magasabb</w:t>
      </w:r>
      <w:r>
        <w:rPr>
          <w:rFonts w:ascii="Palatino Linotype" w:hAnsi="Palatino Linotype" w:cs="TimesNewRoman"/>
          <w:sz w:val="20"/>
          <w:szCs w:val="20"/>
        </w:rPr>
        <w:t xml:space="preserve"> </w:t>
      </w:r>
      <w:r w:rsidRPr="004D1471">
        <w:rPr>
          <w:rFonts w:ascii="Palatino Linotype" w:hAnsi="Palatino Linotype" w:cs="TimesNewRoman"/>
          <w:sz w:val="20"/>
          <w:szCs w:val="20"/>
        </w:rPr>
        <w:t>volt és</w:t>
      </w:r>
    </w:p>
    <w:p w:rsidR="002A3BA4" w:rsidRPr="00FD7EB7" w:rsidRDefault="002A3BA4" w:rsidP="002A3BA4">
      <w:pPr>
        <w:autoSpaceDE w:val="0"/>
        <w:autoSpaceDN w:val="0"/>
        <w:adjustRightInd w:val="0"/>
        <w:ind w:firstLine="709"/>
        <w:rPr>
          <w:rFonts w:ascii="Palatino Linotype" w:hAnsi="Palatino Linotype" w:cs="TimesNewRoman"/>
          <w:sz w:val="20"/>
          <w:szCs w:val="20"/>
        </w:rPr>
      </w:pPr>
      <w:r w:rsidRPr="004D1471">
        <w:rPr>
          <w:rFonts w:ascii="Palatino Linotype" w:hAnsi="Palatino Linotype" w:cs="TimesNewRoman"/>
          <w:sz w:val="20"/>
          <w:szCs w:val="20"/>
        </w:rPr>
        <w:t xml:space="preserve">(2) a vállalkozás </w:t>
      </w:r>
      <w:proofErr w:type="spellStart"/>
      <w:r w:rsidRPr="004D1471">
        <w:rPr>
          <w:rFonts w:ascii="Palatino Linotype" w:hAnsi="Palatino Linotype" w:cs="TimesNewRoman"/>
          <w:sz w:val="20"/>
          <w:szCs w:val="20"/>
        </w:rPr>
        <w:t>EBITDA-val</w:t>
      </w:r>
      <w:proofErr w:type="spellEnd"/>
      <w:r w:rsidRPr="004D1471">
        <w:rPr>
          <w:rFonts w:ascii="Palatino Linotype" w:hAnsi="Palatino Linotype" w:cs="TimesNewRoman"/>
          <w:sz w:val="20"/>
          <w:szCs w:val="20"/>
        </w:rPr>
        <w:t xml:space="preserve"> számolt kamatfedezeti rátája nem érte el az</w:t>
      </w:r>
      <w:r>
        <w:rPr>
          <w:rFonts w:ascii="Palatino Linotype" w:hAnsi="Palatino Linotype" w:cs="TimesNewRoman"/>
          <w:sz w:val="20"/>
          <w:szCs w:val="20"/>
        </w:rPr>
        <w:t xml:space="preserve"> </w:t>
      </w:r>
      <w:r w:rsidRPr="004D1471">
        <w:rPr>
          <w:rFonts w:ascii="Palatino Linotype" w:hAnsi="Palatino Linotype" w:cs="TimesNewRoman"/>
          <w:sz w:val="20"/>
          <w:szCs w:val="20"/>
        </w:rPr>
        <w:t>1,0 értéket.</w:t>
      </w: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Cs/>
          <w:sz w:val="20"/>
          <w:szCs w:val="20"/>
        </w:rPr>
      </w:pP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Cs/>
          <w:sz w:val="20"/>
          <w:szCs w:val="20"/>
        </w:rPr>
      </w:pPr>
      <w:r w:rsidRPr="0005398E">
        <w:rPr>
          <w:rFonts w:ascii="Palatino Linotype" w:hAnsi="Palatino Linotype"/>
          <w:bCs/>
          <w:sz w:val="20"/>
          <w:szCs w:val="20"/>
        </w:rPr>
        <w:t>Valamely vállalkozás az előző bekezdésben meghatározott feltételek hiányában különösen olyan esetekben is nehéz helyzetben lévőnek tekintendő, ha veszteségei nőnek, forgalma csökken, leltári készletei felhalmozódnak, fölös kapacitása megemelkedik, megrendelés-állománya jelentős mértékben csökken, pénzforgalma csökken, adóssága nő, a nettó eszközérték leírása csökken</w:t>
      </w:r>
      <w:r>
        <w:rPr>
          <w:rFonts w:ascii="Palatino Linotype" w:hAnsi="Palatino Linotype"/>
          <w:bCs/>
          <w:sz w:val="20"/>
          <w:szCs w:val="20"/>
        </w:rPr>
        <w:t>,</w:t>
      </w:r>
      <w:r w:rsidRPr="0005398E">
        <w:rPr>
          <w:rFonts w:ascii="Palatino Linotype" w:hAnsi="Palatino Linotype"/>
          <w:bCs/>
          <w:sz w:val="20"/>
          <w:szCs w:val="20"/>
        </w:rPr>
        <w:t xml:space="preserve"> vagy teljesen leírásra kerül.</w:t>
      </w: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Cs/>
          <w:sz w:val="20"/>
          <w:szCs w:val="20"/>
        </w:rPr>
      </w:pP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bCs/>
          <w:sz w:val="20"/>
          <w:szCs w:val="20"/>
        </w:rPr>
      </w:pPr>
      <w:r>
        <w:rPr>
          <w:rFonts w:ascii="Palatino Linotype" w:hAnsi="Palatino Linotype"/>
          <w:b/>
          <w:bCs/>
          <w:sz w:val="20"/>
          <w:szCs w:val="20"/>
        </w:rPr>
        <w:br w:type="page"/>
      </w:r>
      <w:r w:rsidRPr="0005398E">
        <w:rPr>
          <w:rFonts w:ascii="Palatino Linotype" w:hAnsi="Palatino Linotype"/>
          <w:b/>
          <w:bCs/>
          <w:sz w:val="20"/>
          <w:szCs w:val="20"/>
        </w:rPr>
        <w:lastRenderedPageBreak/>
        <w:t>2. Mikro-, kis- és középvállalkozásra vonatkozó szabályok</w:t>
      </w: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Cs/>
          <w:sz w:val="20"/>
          <w:szCs w:val="20"/>
        </w:rPr>
      </w:pPr>
    </w:p>
    <w:p w:rsidR="002A3BA4" w:rsidRPr="0005398E" w:rsidRDefault="002A3BA4" w:rsidP="002A3BA4">
      <w:pPr>
        <w:jc w:val="both"/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>A kis- és középvállalkozásokról, fejlődésük támogatásáról szóló 2004. évi XXXIV. törvény 3</w:t>
      </w:r>
      <w:r>
        <w:rPr>
          <w:rFonts w:ascii="Palatino Linotype" w:hAnsi="Palatino Linotype"/>
          <w:sz w:val="20"/>
          <w:szCs w:val="20"/>
        </w:rPr>
        <w:t>.</w:t>
      </w:r>
      <w:r w:rsidRPr="0005398E">
        <w:rPr>
          <w:rFonts w:ascii="Palatino Linotype" w:hAnsi="Palatino Linotype"/>
          <w:sz w:val="20"/>
          <w:szCs w:val="20"/>
        </w:rPr>
        <w:t xml:space="preserve"> §</w:t>
      </w:r>
      <w:proofErr w:type="spellStart"/>
      <w:r w:rsidRPr="0005398E">
        <w:rPr>
          <w:rFonts w:ascii="Palatino Linotype" w:hAnsi="Palatino Linotype"/>
          <w:sz w:val="20"/>
          <w:szCs w:val="20"/>
        </w:rPr>
        <w:t>-a</w:t>
      </w:r>
      <w:proofErr w:type="spellEnd"/>
      <w:r w:rsidRPr="0005398E">
        <w:rPr>
          <w:rFonts w:ascii="Palatino Linotype" w:hAnsi="Palatino Linotype"/>
          <w:sz w:val="20"/>
          <w:szCs w:val="20"/>
        </w:rPr>
        <w:t xml:space="preserve"> szerint KKV-nak minősül az a vállalkozás, amelynek</w:t>
      </w:r>
      <w:r>
        <w:rPr>
          <w:rFonts w:ascii="Palatino Linotype" w:hAnsi="Palatino Linotype"/>
          <w:sz w:val="20"/>
          <w:szCs w:val="20"/>
        </w:rPr>
        <w:t>:</w:t>
      </w:r>
    </w:p>
    <w:p w:rsidR="002A3BA4" w:rsidRPr="0005398E" w:rsidRDefault="002A3BA4" w:rsidP="002A3BA4">
      <w:pPr>
        <w:numPr>
          <w:ilvl w:val="1"/>
          <w:numId w:val="1"/>
        </w:numPr>
        <w:tabs>
          <w:tab w:val="clear" w:pos="1440"/>
          <w:tab w:val="num" w:pos="567"/>
        </w:tabs>
        <w:ind w:left="567"/>
        <w:jc w:val="both"/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 xml:space="preserve">összes </w:t>
      </w:r>
      <w:proofErr w:type="spellStart"/>
      <w:r w:rsidRPr="0005398E">
        <w:rPr>
          <w:rFonts w:ascii="Palatino Linotype" w:hAnsi="Palatino Linotype"/>
          <w:sz w:val="20"/>
          <w:szCs w:val="20"/>
        </w:rPr>
        <w:t>foglalkoztatotti</w:t>
      </w:r>
      <w:proofErr w:type="spellEnd"/>
      <w:r w:rsidRPr="0005398E">
        <w:rPr>
          <w:rFonts w:ascii="Palatino Linotype" w:hAnsi="Palatino Linotype"/>
          <w:sz w:val="20"/>
          <w:szCs w:val="20"/>
        </w:rPr>
        <w:t xml:space="preserve"> létszáma 250 főnél kevesebb, és</w:t>
      </w:r>
    </w:p>
    <w:p w:rsidR="002A3BA4" w:rsidRPr="0005398E" w:rsidRDefault="002A3BA4" w:rsidP="002A3BA4">
      <w:pPr>
        <w:numPr>
          <w:ilvl w:val="1"/>
          <w:numId w:val="1"/>
        </w:numPr>
        <w:tabs>
          <w:tab w:val="clear" w:pos="1440"/>
          <w:tab w:val="num" w:pos="567"/>
        </w:tabs>
        <w:ind w:left="567"/>
        <w:jc w:val="both"/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>éves nettó árbevétele legfeljebb 50 millió eurónak megfelelő forintösszeg, vagy mérlegfőösszege legfeljebb 43 millió eurónak megfelelő forintösszeg.</w:t>
      </w:r>
      <w:r>
        <w:rPr>
          <w:rFonts w:ascii="Palatino Linotype" w:hAnsi="Palatino Linotype"/>
          <w:sz w:val="20"/>
          <w:szCs w:val="20"/>
        </w:rPr>
        <w:t xml:space="preserve"> (középvállalkozás)</w:t>
      </w:r>
    </w:p>
    <w:p w:rsidR="002A3BA4" w:rsidRDefault="002A3BA4" w:rsidP="002A3BA4">
      <w:pPr>
        <w:jc w:val="both"/>
        <w:rPr>
          <w:rFonts w:ascii="Palatino Linotype" w:hAnsi="Palatino Linotype"/>
          <w:sz w:val="20"/>
          <w:szCs w:val="20"/>
        </w:rPr>
      </w:pPr>
    </w:p>
    <w:p w:rsidR="002A3BA4" w:rsidRPr="0005398E" w:rsidRDefault="002A3BA4" w:rsidP="002A3BA4">
      <w:pPr>
        <w:jc w:val="both"/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>A KKV kategórián belül kisvállalkozásnak minősül az a vállalkozás, amelynek</w:t>
      </w:r>
      <w:r>
        <w:rPr>
          <w:rFonts w:ascii="Palatino Linotype" w:hAnsi="Palatino Linotype"/>
          <w:sz w:val="20"/>
          <w:szCs w:val="20"/>
        </w:rPr>
        <w:t>:</w:t>
      </w:r>
    </w:p>
    <w:p w:rsidR="002A3BA4" w:rsidRPr="0005398E" w:rsidRDefault="002A3BA4" w:rsidP="002A3BA4">
      <w:pPr>
        <w:numPr>
          <w:ilvl w:val="2"/>
          <w:numId w:val="3"/>
        </w:numPr>
        <w:tabs>
          <w:tab w:val="clear" w:pos="1620"/>
          <w:tab w:val="num" w:pos="567"/>
        </w:tabs>
        <w:ind w:left="567"/>
        <w:jc w:val="both"/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 xml:space="preserve">összes </w:t>
      </w:r>
      <w:proofErr w:type="spellStart"/>
      <w:r w:rsidRPr="0005398E">
        <w:rPr>
          <w:rFonts w:ascii="Palatino Linotype" w:hAnsi="Palatino Linotype"/>
          <w:sz w:val="20"/>
          <w:szCs w:val="20"/>
        </w:rPr>
        <w:t>foglalkoztatotti</w:t>
      </w:r>
      <w:proofErr w:type="spellEnd"/>
      <w:r w:rsidRPr="0005398E">
        <w:rPr>
          <w:rFonts w:ascii="Palatino Linotype" w:hAnsi="Palatino Linotype"/>
          <w:sz w:val="20"/>
          <w:szCs w:val="20"/>
        </w:rPr>
        <w:t xml:space="preserve"> létszáma 50 főnél kevesebb, és</w:t>
      </w:r>
    </w:p>
    <w:p w:rsidR="002A3BA4" w:rsidRPr="0005398E" w:rsidRDefault="002A3BA4" w:rsidP="002A3BA4">
      <w:pPr>
        <w:numPr>
          <w:ilvl w:val="2"/>
          <w:numId w:val="3"/>
        </w:numPr>
        <w:tabs>
          <w:tab w:val="clear" w:pos="1620"/>
          <w:tab w:val="num" w:pos="567"/>
        </w:tabs>
        <w:ind w:left="567"/>
        <w:jc w:val="both"/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>éves nettó árbevétele vagy mérlegfőösszege legfeljebb 10 millió eurónak megfelelő forintösszeg.</w:t>
      </w:r>
    </w:p>
    <w:p w:rsidR="002A3BA4" w:rsidRDefault="002A3BA4" w:rsidP="002A3BA4">
      <w:pPr>
        <w:jc w:val="both"/>
        <w:rPr>
          <w:rFonts w:ascii="Palatino Linotype" w:hAnsi="Palatino Linotype"/>
          <w:sz w:val="20"/>
          <w:szCs w:val="20"/>
        </w:rPr>
      </w:pPr>
    </w:p>
    <w:p w:rsidR="002A3BA4" w:rsidRPr="0005398E" w:rsidRDefault="002A3BA4" w:rsidP="002A3BA4">
      <w:pPr>
        <w:jc w:val="both"/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 xml:space="preserve">A KKV kategórián belül </w:t>
      </w:r>
      <w:proofErr w:type="spellStart"/>
      <w:r w:rsidRPr="0005398E">
        <w:rPr>
          <w:rFonts w:ascii="Palatino Linotype" w:hAnsi="Palatino Linotype"/>
          <w:sz w:val="20"/>
          <w:szCs w:val="20"/>
        </w:rPr>
        <w:t>mikrovállalkozásnak</w:t>
      </w:r>
      <w:proofErr w:type="spellEnd"/>
      <w:r w:rsidRPr="0005398E">
        <w:rPr>
          <w:rFonts w:ascii="Palatino Linotype" w:hAnsi="Palatino Linotype"/>
          <w:sz w:val="20"/>
          <w:szCs w:val="20"/>
        </w:rPr>
        <w:t xml:space="preserve"> minősül az a vállalkozás, amelynek</w:t>
      </w:r>
      <w:r>
        <w:rPr>
          <w:rFonts w:ascii="Palatino Linotype" w:hAnsi="Palatino Linotype"/>
          <w:sz w:val="20"/>
          <w:szCs w:val="20"/>
        </w:rPr>
        <w:t>:</w:t>
      </w:r>
    </w:p>
    <w:p w:rsidR="002A3BA4" w:rsidRPr="0005398E" w:rsidRDefault="002A3BA4" w:rsidP="002A3BA4">
      <w:pPr>
        <w:numPr>
          <w:ilvl w:val="1"/>
          <w:numId w:val="2"/>
        </w:numPr>
        <w:tabs>
          <w:tab w:val="clear" w:pos="1440"/>
          <w:tab w:val="num" w:pos="567"/>
        </w:tabs>
        <w:ind w:left="567"/>
        <w:jc w:val="both"/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 xml:space="preserve">összes </w:t>
      </w:r>
      <w:proofErr w:type="spellStart"/>
      <w:r w:rsidRPr="0005398E">
        <w:rPr>
          <w:rFonts w:ascii="Palatino Linotype" w:hAnsi="Palatino Linotype"/>
          <w:sz w:val="20"/>
          <w:szCs w:val="20"/>
        </w:rPr>
        <w:t>foglalkoztatotti</w:t>
      </w:r>
      <w:proofErr w:type="spellEnd"/>
      <w:r w:rsidRPr="0005398E">
        <w:rPr>
          <w:rFonts w:ascii="Palatino Linotype" w:hAnsi="Palatino Linotype"/>
          <w:sz w:val="20"/>
          <w:szCs w:val="20"/>
        </w:rPr>
        <w:t xml:space="preserve"> létszáma 10 főnél kevesebb, és</w:t>
      </w:r>
    </w:p>
    <w:p w:rsidR="002A3BA4" w:rsidRPr="0005398E" w:rsidRDefault="002A3BA4" w:rsidP="002A3BA4">
      <w:pPr>
        <w:numPr>
          <w:ilvl w:val="1"/>
          <w:numId w:val="2"/>
        </w:numPr>
        <w:tabs>
          <w:tab w:val="clear" w:pos="1440"/>
          <w:tab w:val="num" w:pos="567"/>
        </w:tabs>
        <w:ind w:left="567"/>
        <w:jc w:val="both"/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>éves nettó árbevétele vagy mérlegfőösszege legfeljebb 2 millió eurónak megfelelő forintösszeg.</w:t>
      </w:r>
    </w:p>
    <w:p w:rsidR="002A3BA4" w:rsidRDefault="002A3BA4" w:rsidP="002A3BA4">
      <w:pPr>
        <w:jc w:val="both"/>
        <w:rPr>
          <w:rFonts w:ascii="Palatino Linotype" w:hAnsi="Palatino Linotype"/>
          <w:sz w:val="20"/>
          <w:szCs w:val="20"/>
        </w:rPr>
      </w:pPr>
    </w:p>
    <w:p w:rsidR="002A3BA4" w:rsidRPr="0005398E" w:rsidRDefault="002A3BA4" w:rsidP="002A3BA4">
      <w:pPr>
        <w:jc w:val="both"/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 xml:space="preserve">Nem minősül </w:t>
      </w:r>
      <w:proofErr w:type="spellStart"/>
      <w:r w:rsidRPr="0005398E">
        <w:rPr>
          <w:rFonts w:ascii="Palatino Linotype" w:hAnsi="Palatino Linotype"/>
          <w:sz w:val="20"/>
          <w:szCs w:val="20"/>
        </w:rPr>
        <w:t>KKV-nek</w:t>
      </w:r>
      <w:proofErr w:type="spellEnd"/>
      <w:r w:rsidRPr="0005398E">
        <w:rPr>
          <w:rFonts w:ascii="Palatino Linotype" w:hAnsi="Palatino Linotype"/>
          <w:sz w:val="20"/>
          <w:szCs w:val="20"/>
        </w:rPr>
        <w:t xml:space="preserve"> az a vállalkozás, amelyben az állam vagy az önkormányzat közvetlen vagy közvetett tulajdoni részesedése (tőke vagy szavazati joga alapján) külön-külön vagy együttesen meghaladja a 25%-ot.</w:t>
      </w:r>
    </w:p>
    <w:p w:rsidR="002A3BA4" w:rsidRPr="0005398E" w:rsidRDefault="002A3BA4" w:rsidP="002A3BA4">
      <w:pPr>
        <w:jc w:val="both"/>
        <w:rPr>
          <w:rFonts w:ascii="Palatino Linotype" w:hAnsi="Palatino Linotype"/>
          <w:sz w:val="20"/>
          <w:szCs w:val="20"/>
        </w:rPr>
      </w:pP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Cs/>
          <w:sz w:val="20"/>
          <w:szCs w:val="20"/>
        </w:rPr>
      </w:pPr>
    </w:p>
    <w:p w:rsidR="002A3BA4" w:rsidRPr="00B025D6" w:rsidRDefault="002A3BA4" w:rsidP="002A3BA4">
      <w:pPr>
        <w:tabs>
          <w:tab w:val="center" w:pos="6840"/>
        </w:tabs>
        <w:jc w:val="both"/>
        <w:rPr>
          <w:rFonts w:ascii="Palatino Linotype" w:hAnsi="Palatino Linotype"/>
          <w:sz w:val="18"/>
          <w:szCs w:val="18"/>
        </w:rPr>
      </w:pPr>
      <w:r w:rsidRPr="0005398E">
        <w:rPr>
          <w:rFonts w:ascii="Palatino Linotype" w:hAnsi="Palatino Linotype"/>
          <w:sz w:val="20"/>
          <w:szCs w:val="20"/>
        </w:rPr>
        <w:t>Kelt</w:t>
      </w:r>
      <w:proofErr w:type="gramStart"/>
      <w:r w:rsidRPr="0005398E">
        <w:rPr>
          <w:rFonts w:ascii="Palatino Linotype" w:hAnsi="Palatino Linotype"/>
          <w:sz w:val="20"/>
          <w:szCs w:val="20"/>
        </w:rPr>
        <w:t>: …</w:t>
      </w:r>
      <w:proofErr w:type="gramEnd"/>
      <w:r w:rsidRPr="0005398E">
        <w:rPr>
          <w:rFonts w:ascii="Palatino Linotype" w:hAnsi="Palatino Linotype"/>
          <w:sz w:val="20"/>
          <w:szCs w:val="20"/>
        </w:rPr>
        <w:t>……………….</w:t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Pr="00B025D6">
        <w:rPr>
          <w:rFonts w:ascii="Palatino Linotype" w:hAnsi="Palatino Linotype"/>
          <w:sz w:val="18"/>
          <w:szCs w:val="18"/>
        </w:rPr>
        <w:t>……………………………………</w:t>
      </w:r>
    </w:p>
    <w:p w:rsidR="002A3BA4" w:rsidRDefault="002A3BA4" w:rsidP="002A3BA4">
      <w:pPr>
        <w:tabs>
          <w:tab w:val="center" w:pos="6840"/>
        </w:tabs>
        <w:jc w:val="both"/>
        <w:rPr>
          <w:rFonts w:ascii="Palatino Linotype" w:hAnsi="Palatino Linotype"/>
          <w:sz w:val="20"/>
          <w:szCs w:val="20"/>
        </w:rPr>
      </w:pPr>
      <w:r w:rsidRPr="00594B1E"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>Veszprém Megyei Kormányhivatal</w:t>
      </w:r>
    </w:p>
    <w:p w:rsidR="002A3BA4" w:rsidRPr="00594B1E" w:rsidRDefault="002A3BA4" w:rsidP="002A3BA4">
      <w:pPr>
        <w:tabs>
          <w:tab w:val="center" w:pos="6840"/>
        </w:tabs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="009B2A69">
        <w:rPr>
          <w:rFonts w:ascii="Palatino Linotype" w:hAnsi="Palatino Linotype"/>
          <w:sz w:val="20"/>
          <w:szCs w:val="20"/>
        </w:rPr>
        <w:t xml:space="preserve">Társadalombiztosítási és </w:t>
      </w:r>
      <w:r>
        <w:rPr>
          <w:rFonts w:ascii="Palatino Linotype" w:hAnsi="Palatino Linotype"/>
          <w:sz w:val="20"/>
          <w:szCs w:val="20"/>
        </w:rPr>
        <w:t>Foglalkoztatási Főosztály</w:t>
      </w:r>
      <w:r w:rsidRPr="00594B1E">
        <w:rPr>
          <w:rFonts w:ascii="Palatino Linotype" w:hAnsi="Palatino Linotype"/>
          <w:sz w:val="20"/>
          <w:szCs w:val="20"/>
        </w:rPr>
        <w:t xml:space="preserve"> </w:t>
      </w:r>
    </w:p>
    <w:p w:rsidR="002A3BA4" w:rsidRPr="0005398E" w:rsidRDefault="002A3BA4" w:rsidP="002A3BA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0"/>
          <w:szCs w:val="20"/>
        </w:rPr>
      </w:pPr>
    </w:p>
    <w:p w:rsidR="002A3BA4" w:rsidRPr="0005398E" w:rsidRDefault="002A3BA4" w:rsidP="002A3BA4">
      <w:pPr>
        <w:rPr>
          <w:rFonts w:ascii="Palatino Linotype" w:hAnsi="Palatino Linotype"/>
          <w:sz w:val="20"/>
          <w:szCs w:val="20"/>
        </w:rPr>
      </w:pPr>
      <w:r w:rsidRPr="0005398E">
        <w:rPr>
          <w:rFonts w:ascii="Palatino Linotype" w:hAnsi="Palatino Linotype"/>
          <w:sz w:val="20"/>
          <w:szCs w:val="20"/>
        </w:rPr>
        <w:t xml:space="preserve">A </w:t>
      </w:r>
      <w:proofErr w:type="gramStart"/>
      <w:r w:rsidRPr="0005398E">
        <w:rPr>
          <w:rFonts w:ascii="Palatino Linotype" w:hAnsi="Palatino Linotype"/>
          <w:sz w:val="20"/>
          <w:szCs w:val="20"/>
        </w:rPr>
        <w:t>tájékoztatót …</w:t>
      </w:r>
      <w:proofErr w:type="gramEnd"/>
      <w:r w:rsidRPr="0005398E">
        <w:rPr>
          <w:rFonts w:ascii="Palatino Linotype" w:hAnsi="Palatino Linotype"/>
          <w:sz w:val="20"/>
          <w:szCs w:val="20"/>
        </w:rPr>
        <w:t>………….. napon átvettem.</w:t>
      </w:r>
    </w:p>
    <w:p w:rsidR="002A3BA4" w:rsidRPr="0005398E" w:rsidRDefault="002A3BA4" w:rsidP="002A3BA4">
      <w:pPr>
        <w:rPr>
          <w:rFonts w:ascii="Palatino Linotype" w:hAnsi="Palatino Linotype"/>
          <w:sz w:val="20"/>
          <w:szCs w:val="20"/>
        </w:rPr>
      </w:pPr>
    </w:p>
    <w:p w:rsidR="002A3BA4" w:rsidRPr="0005398E" w:rsidRDefault="002A3BA4" w:rsidP="002A3BA4">
      <w:pPr>
        <w:rPr>
          <w:rFonts w:ascii="Palatino Linotype" w:hAnsi="Palatino Linotype"/>
          <w:sz w:val="20"/>
          <w:szCs w:val="20"/>
        </w:rPr>
      </w:pPr>
    </w:p>
    <w:p w:rsidR="002A3BA4" w:rsidRPr="0005398E" w:rsidRDefault="002A3BA4" w:rsidP="002A3BA4">
      <w:pPr>
        <w:rPr>
          <w:rFonts w:ascii="Palatino Linotype" w:hAnsi="Palatino Linotype"/>
          <w:sz w:val="20"/>
          <w:szCs w:val="20"/>
        </w:rPr>
      </w:pPr>
    </w:p>
    <w:p w:rsidR="002A3BA4" w:rsidRPr="0005398E" w:rsidRDefault="002A3BA4" w:rsidP="002A3BA4">
      <w:pPr>
        <w:tabs>
          <w:tab w:val="center" w:pos="6840"/>
        </w:tabs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Pr="0005398E">
        <w:rPr>
          <w:rFonts w:ascii="Palatino Linotype" w:hAnsi="Palatino Linotype"/>
          <w:sz w:val="20"/>
          <w:szCs w:val="20"/>
        </w:rPr>
        <w:t>………………………………</w:t>
      </w:r>
    </w:p>
    <w:p w:rsidR="006150BC" w:rsidRDefault="002A3BA4" w:rsidP="002A3BA4">
      <w:pPr>
        <w:tabs>
          <w:tab w:val="center" w:pos="6840"/>
        </w:tabs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 w:rsidR="00B6318C">
        <w:rPr>
          <w:rFonts w:ascii="Palatino Linotype" w:hAnsi="Palatino Linotype"/>
          <w:sz w:val="20"/>
          <w:szCs w:val="20"/>
        </w:rPr>
        <w:t>cégszerű</w:t>
      </w:r>
      <w:r w:rsidR="00CB1ADA">
        <w:rPr>
          <w:rFonts w:ascii="Palatino Linotype" w:hAnsi="Palatino Linotype"/>
          <w:sz w:val="20"/>
          <w:szCs w:val="20"/>
        </w:rPr>
        <w:t xml:space="preserve"> </w:t>
      </w:r>
      <w:r w:rsidRPr="0005398E">
        <w:rPr>
          <w:rFonts w:ascii="Palatino Linotype" w:hAnsi="Palatino Linotype"/>
          <w:sz w:val="20"/>
          <w:szCs w:val="20"/>
        </w:rPr>
        <w:t xml:space="preserve"> aláírása</w:t>
      </w:r>
    </w:p>
    <w:p w:rsidR="005A4369" w:rsidRDefault="005A4369" w:rsidP="006150BC">
      <w:bookmarkStart w:id="0" w:name="_2._sz._melléklet"/>
      <w:bookmarkEnd w:id="0"/>
    </w:p>
    <w:sectPr w:rsidR="005A4369" w:rsidSect="005A1814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814" w:rsidRDefault="005A1814" w:rsidP="005A1814">
      <w:r>
        <w:separator/>
      </w:r>
    </w:p>
  </w:endnote>
  <w:endnote w:type="continuationSeparator" w:id="0">
    <w:p w:rsidR="005A1814" w:rsidRDefault="005A1814" w:rsidP="005A1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814" w:rsidRDefault="005A1814" w:rsidP="005A1814">
      <w:r>
        <w:separator/>
      </w:r>
    </w:p>
  </w:footnote>
  <w:footnote w:type="continuationSeparator" w:id="0">
    <w:p w:rsidR="005A1814" w:rsidRDefault="005A1814" w:rsidP="005A1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814" w:rsidRDefault="005A1814" w:rsidP="005A1814">
    <w:pPr>
      <w:pStyle w:val="lfej"/>
      <w:jc w:val="right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814" w:rsidRPr="00FB5818" w:rsidRDefault="00A45FF8" w:rsidP="005A1814">
    <w:pPr>
      <w:pStyle w:val="lfej"/>
      <w:jc w:val="right"/>
      <w:rPr>
        <w:b/>
        <w:color w:val="7F7F7F" w:themeColor="text1" w:themeTint="80"/>
      </w:rPr>
    </w:pPr>
    <w:r>
      <w:rPr>
        <w:b/>
        <w:color w:val="7F7F7F" w:themeColor="text1" w:themeTint="80"/>
      </w:rPr>
      <w:t>5</w:t>
    </w:r>
    <w:r w:rsidR="005A1814" w:rsidRPr="00FB5818">
      <w:rPr>
        <w:b/>
        <w:color w:val="7F7F7F" w:themeColor="text1" w:themeTint="80"/>
      </w:rPr>
      <w:t>. sz</w:t>
    </w:r>
    <w:r w:rsidR="00F17F6E" w:rsidRPr="00FB5818">
      <w:rPr>
        <w:b/>
        <w:color w:val="7F7F7F" w:themeColor="text1" w:themeTint="80"/>
      </w:rPr>
      <w:t xml:space="preserve">ámú </w:t>
    </w:r>
    <w:r w:rsidR="005A1814" w:rsidRPr="00FB5818">
      <w:rPr>
        <w:b/>
        <w:color w:val="7F7F7F" w:themeColor="text1" w:themeTint="80"/>
      </w:rPr>
      <w:t>melléklet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A3869"/>
    <w:multiLevelType w:val="hybridMultilevel"/>
    <w:tmpl w:val="9C329EF0"/>
    <w:lvl w:ilvl="0" w:tplc="0204CE62">
      <w:start w:val="1"/>
      <w:numFmt w:val="lowerLetter"/>
      <w:lvlText w:val="%1)"/>
      <w:lvlJc w:val="left"/>
      <w:pPr>
        <w:tabs>
          <w:tab w:val="num" w:pos="924"/>
        </w:tabs>
        <w:ind w:left="1644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04CE62">
      <w:start w:val="1"/>
      <w:numFmt w:val="lowerLetter"/>
      <w:lvlText w:val="%3)"/>
      <w:lvlJc w:val="left"/>
      <w:pPr>
        <w:tabs>
          <w:tab w:val="num" w:pos="1620"/>
        </w:tabs>
        <w:ind w:left="2340" w:hanging="360"/>
      </w:pPr>
      <w:rPr>
        <w:rFonts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945F64"/>
    <w:multiLevelType w:val="hybridMultilevel"/>
    <w:tmpl w:val="841E135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4C52B1"/>
    <w:multiLevelType w:val="hybridMultilevel"/>
    <w:tmpl w:val="1B387BEE"/>
    <w:lvl w:ilvl="0" w:tplc="0204CE62">
      <w:start w:val="1"/>
      <w:numFmt w:val="lowerLetter"/>
      <w:lvlText w:val="%1)"/>
      <w:lvlJc w:val="left"/>
      <w:pPr>
        <w:tabs>
          <w:tab w:val="num" w:pos="924"/>
        </w:tabs>
        <w:ind w:left="1644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8E223B"/>
    <w:multiLevelType w:val="hybridMultilevel"/>
    <w:tmpl w:val="B36259A2"/>
    <w:lvl w:ilvl="0" w:tplc="0204CE62">
      <w:start w:val="1"/>
      <w:numFmt w:val="lowerLetter"/>
      <w:lvlText w:val="%1)"/>
      <w:lvlJc w:val="left"/>
      <w:pPr>
        <w:tabs>
          <w:tab w:val="num" w:pos="924"/>
        </w:tabs>
        <w:ind w:left="1644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9">
      <w:start w:val="1"/>
      <w:numFmt w:val="lowerLetter"/>
      <w:lvlText w:val="%3."/>
      <w:lvlJc w:val="left"/>
      <w:pPr>
        <w:tabs>
          <w:tab w:val="num" w:pos="162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0BC"/>
    <w:rsid w:val="001803D4"/>
    <w:rsid w:val="001F2156"/>
    <w:rsid w:val="002353A0"/>
    <w:rsid w:val="002A3BA4"/>
    <w:rsid w:val="002F6BEB"/>
    <w:rsid w:val="003F4512"/>
    <w:rsid w:val="00430BD5"/>
    <w:rsid w:val="005A1814"/>
    <w:rsid w:val="005A4369"/>
    <w:rsid w:val="006150BC"/>
    <w:rsid w:val="00642B9F"/>
    <w:rsid w:val="00716D88"/>
    <w:rsid w:val="008E3C87"/>
    <w:rsid w:val="009618A0"/>
    <w:rsid w:val="009B2A69"/>
    <w:rsid w:val="00A15AA0"/>
    <w:rsid w:val="00A45FF8"/>
    <w:rsid w:val="00B6318C"/>
    <w:rsid w:val="00BB7368"/>
    <w:rsid w:val="00C60614"/>
    <w:rsid w:val="00CB1ADA"/>
    <w:rsid w:val="00D87DC5"/>
    <w:rsid w:val="00DA73D8"/>
    <w:rsid w:val="00F17F6E"/>
    <w:rsid w:val="00FB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5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5A181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5A181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semiHidden/>
    <w:unhideWhenUsed/>
    <w:rsid w:val="005A181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5A1814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635</Words>
  <Characters>4387</Characters>
  <Application>Microsoft Office Word</Application>
  <DocSecurity>0</DocSecurity>
  <Lines>36</Lines>
  <Paragraphs>10</Paragraphs>
  <ScaleCrop>false</ScaleCrop>
  <Company>NFSZ</Company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11</cp:revision>
  <dcterms:created xsi:type="dcterms:W3CDTF">2015-04-20T10:04:00Z</dcterms:created>
  <dcterms:modified xsi:type="dcterms:W3CDTF">2017-03-01T09:58:00Z</dcterms:modified>
</cp:coreProperties>
</file>